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E2" w:rsidRPr="0050458B" w:rsidRDefault="00F97EF4" w:rsidP="00683563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50458B">
        <w:rPr>
          <w:rFonts w:ascii="Times New Roman" w:hAnsi="Times New Roman" w:cs="Times New Roman"/>
          <w:b/>
          <w:sz w:val="27"/>
          <w:szCs w:val="27"/>
          <w:lang w:val="ru-RU"/>
        </w:rPr>
        <w:t>Сведения о кандидатуре аудитора Общества</w:t>
      </w:r>
    </w:p>
    <w:p w:rsidR="009B0EE2" w:rsidRPr="0050458B" w:rsidRDefault="009B0EE2" w:rsidP="00683563">
      <w:pPr>
        <w:spacing w:line="240" w:lineRule="atLeast"/>
        <w:rPr>
          <w:rFonts w:ascii="Times New Roman" w:hAnsi="Times New Roman" w:cs="Times New Roman"/>
          <w:sz w:val="27"/>
          <w:szCs w:val="27"/>
          <w:lang w:val="ru-RU"/>
        </w:rPr>
      </w:pPr>
    </w:p>
    <w:p w:rsidR="00F97EF4" w:rsidRPr="0050458B" w:rsidRDefault="00F97EF4" w:rsidP="00683563">
      <w:pPr>
        <w:spacing w:line="240" w:lineRule="atLeast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50458B">
        <w:rPr>
          <w:rFonts w:ascii="Times New Roman" w:hAnsi="Times New Roman" w:cs="Times New Roman"/>
          <w:sz w:val="27"/>
          <w:szCs w:val="27"/>
          <w:lang w:val="ru-RU"/>
        </w:rPr>
        <w:t xml:space="preserve">Полное фирменное наименование: </w:t>
      </w:r>
      <w:r w:rsidR="002117CD" w:rsidRPr="0050458B">
        <w:rPr>
          <w:rFonts w:ascii="Times New Roman" w:hAnsi="Times New Roman" w:cs="Times New Roman"/>
          <w:b/>
          <w:sz w:val="27"/>
          <w:szCs w:val="27"/>
          <w:lang w:val="ru-RU"/>
        </w:rPr>
        <w:t>О</w:t>
      </w:r>
      <w:r w:rsidRPr="0050458B">
        <w:rPr>
          <w:rFonts w:ascii="Times New Roman" w:hAnsi="Times New Roman" w:cs="Times New Roman"/>
          <w:b/>
          <w:sz w:val="27"/>
          <w:szCs w:val="27"/>
          <w:lang w:val="ru-RU"/>
        </w:rPr>
        <w:t xml:space="preserve">бщество </w:t>
      </w:r>
      <w:r w:rsidR="002117CD" w:rsidRPr="0050458B">
        <w:rPr>
          <w:rFonts w:ascii="Times New Roman" w:hAnsi="Times New Roman" w:cs="Times New Roman"/>
          <w:b/>
          <w:sz w:val="27"/>
          <w:szCs w:val="27"/>
          <w:lang w:val="ru-RU"/>
        </w:rPr>
        <w:t xml:space="preserve">с ограниченной ответственностью </w:t>
      </w:r>
      <w:r w:rsidRPr="0050458B">
        <w:rPr>
          <w:rFonts w:ascii="Times New Roman" w:hAnsi="Times New Roman" w:cs="Times New Roman"/>
          <w:b/>
          <w:sz w:val="27"/>
          <w:szCs w:val="27"/>
          <w:lang w:val="ru-RU"/>
        </w:rPr>
        <w:t>«</w:t>
      </w:r>
      <w:r w:rsidR="00895220" w:rsidRPr="0050458B">
        <w:rPr>
          <w:rFonts w:ascii="Times New Roman" w:hAnsi="Times New Roman" w:cs="Times New Roman"/>
          <w:b/>
          <w:sz w:val="27"/>
          <w:szCs w:val="27"/>
          <w:lang w:val="ru-RU"/>
        </w:rPr>
        <w:t>РСМ РУСЬ</w:t>
      </w:r>
      <w:r w:rsidRPr="0050458B">
        <w:rPr>
          <w:rFonts w:ascii="Times New Roman" w:hAnsi="Times New Roman" w:cs="Times New Roman"/>
          <w:b/>
          <w:sz w:val="27"/>
          <w:szCs w:val="27"/>
          <w:lang w:val="ru-RU"/>
        </w:rPr>
        <w:t>»</w:t>
      </w:r>
    </w:p>
    <w:p w:rsidR="00F97EF4" w:rsidRPr="0050458B" w:rsidRDefault="00F97EF4" w:rsidP="00683563">
      <w:pPr>
        <w:spacing w:line="240" w:lineRule="atLeast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50458B">
        <w:rPr>
          <w:rFonts w:ascii="Times New Roman" w:hAnsi="Times New Roman" w:cs="Times New Roman"/>
          <w:sz w:val="27"/>
          <w:szCs w:val="27"/>
          <w:lang w:val="ru-RU"/>
        </w:rPr>
        <w:t xml:space="preserve">Сокращённое фирменное наименование: </w:t>
      </w:r>
      <w:r w:rsidRPr="0050458B">
        <w:rPr>
          <w:rFonts w:ascii="Times New Roman" w:hAnsi="Times New Roman" w:cs="Times New Roman"/>
          <w:b/>
          <w:sz w:val="27"/>
          <w:szCs w:val="27"/>
          <w:lang w:val="ru-RU"/>
        </w:rPr>
        <w:t>ООО «</w:t>
      </w:r>
      <w:r w:rsidR="005A4435" w:rsidRPr="0050458B">
        <w:rPr>
          <w:rFonts w:ascii="Times New Roman" w:hAnsi="Times New Roman" w:cs="Times New Roman"/>
          <w:b/>
          <w:sz w:val="27"/>
          <w:szCs w:val="27"/>
          <w:lang w:val="ru-RU"/>
        </w:rPr>
        <w:t xml:space="preserve">РСМ </w:t>
      </w:r>
      <w:r w:rsidR="00895220" w:rsidRPr="0050458B">
        <w:rPr>
          <w:rFonts w:ascii="Times New Roman" w:hAnsi="Times New Roman" w:cs="Times New Roman"/>
          <w:b/>
          <w:sz w:val="27"/>
          <w:szCs w:val="27"/>
          <w:lang w:val="ru-RU"/>
        </w:rPr>
        <w:t>РУСЬ</w:t>
      </w:r>
      <w:r w:rsidRPr="0050458B">
        <w:rPr>
          <w:rFonts w:ascii="Times New Roman" w:hAnsi="Times New Roman" w:cs="Times New Roman"/>
          <w:b/>
          <w:sz w:val="27"/>
          <w:szCs w:val="27"/>
          <w:lang w:val="ru-RU"/>
        </w:rPr>
        <w:t>»</w:t>
      </w:r>
    </w:p>
    <w:p w:rsidR="0096290E" w:rsidRPr="0050458B" w:rsidRDefault="00F97EF4" w:rsidP="00683563">
      <w:pPr>
        <w:spacing w:line="240" w:lineRule="atLeast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50458B">
        <w:rPr>
          <w:rFonts w:ascii="Times New Roman" w:hAnsi="Times New Roman" w:cs="Times New Roman"/>
          <w:sz w:val="27"/>
          <w:szCs w:val="27"/>
          <w:lang w:val="ru-RU"/>
        </w:rPr>
        <w:t xml:space="preserve">Юридический адрес: </w:t>
      </w:r>
      <w:r w:rsidR="0096290E" w:rsidRPr="0050458B">
        <w:rPr>
          <w:rFonts w:ascii="Times New Roman" w:hAnsi="Times New Roman" w:cs="Times New Roman"/>
          <w:b/>
          <w:sz w:val="27"/>
          <w:szCs w:val="27"/>
          <w:lang w:val="ru-RU"/>
        </w:rPr>
        <w:t>Россия, 119285 Москва, улица Пудовкина, дом 4</w:t>
      </w:r>
    </w:p>
    <w:p w:rsidR="00F97EF4" w:rsidRPr="0050458B" w:rsidRDefault="00F97EF4" w:rsidP="00683563">
      <w:pPr>
        <w:spacing w:line="240" w:lineRule="atLeast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50458B">
        <w:rPr>
          <w:rFonts w:ascii="Times New Roman" w:hAnsi="Times New Roman" w:cs="Times New Roman"/>
          <w:sz w:val="27"/>
          <w:szCs w:val="27"/>
          <w:lang w:val="ru-RU"/>
        </w:rPr>
        <w:t xml:space="preserve">Место нахождения: </w:t>
      </w:r>
      <w:r w:rsidRPr="0050458B">
        <w:rPr>
          <w:rFonts w:ascii="Times New Roman" w:hAnsi="Times New Roman" w:cs="Times New Roman"/>
          <w:b/>
          <w:sz w:val="27"/>
          <w:szCs w:val="27"/>
          <w:lang w:val="ru-RU"/>
        </w:rPr>
        <w:t xml:space="preserve">Россия, </w:t>
      </w:r>
      <w:r w:rsidR="005A4435" w:rsidRPr="0050458B">
        <w:rPr>
          <w:rFonts w:ascii="Times New Roman" w:hAnsi="Times New Roman" w:cs="Times New Roman"/>
          <w:b/>
          <w:sz w:val="27"/>
          <w:szCs w:val="27"/>
          <w:lang w:val="ru-RU"/>
        </w:rPr>
        <w:t>119285</w:t>
      </w:r>
      <w:r w:rsidRPr="0050458B">
        <w:rPr>
          <w:rFonts w:ascii="Times New Roman" w:hAnsi="Times New Roman" w:cs="Times New Roman"/>
          <w:b/>
          <w:sz w:val="27"/>
          <w:szCs w:val="27"/>
          <w:lang w:val="ru-RU"/>
        </w:rPr>
        <w:t xml:space="preserve"> Москва, </w:t>
      </w:r>
      <w:r w:rsidR="005A4435" w:rsidRPr="0050458B">
        <w:rPr>
          <w:rFonts w:ascii="Times New Roman" w:hAnsi="Times New Roman" w:cs="Times New Roman"/>
          <w:b/>
          <w:sz w:val="27"/>
          <w:szCs w:val="27"/>
          <w:lang w:val="ru-RU"/>
        </w:rPr>
        <w:t>улица Пудовкина</w:t>
      </w:r>
      <w:r w:rsidRPr="0050458B">
        <w:rPr>
          <w:rFonts w:ascii="Times New Roman" w:hAnsi="Times New Roman" w:cs="Times New Roman"/>
          <w:b/>
          <w:sz w:val="27"/>
          <w:szCs w:val="27"/>
          <w:lang w:val="ru-RU"/>
        </w:rPr>
        <w:t xml:space="preserve">, дом </w:t>
      </w:r>
      <w:r w:rsidR="005A4435" w:rsidRPr="0050458B">
        <w:rPr>
          <w:rFonts w:ascii="Times New Roman" w:hAnsi="Times New Roman" w:cs="Times New Roman"/>
          <w:b/>
          <w:sz w:val="27"/>
          <w:szCs w:val="27"/>
          <w:lang w:val="ru-RU"/>
        </w:rPr>
        <w:t>4</w:t>
      </w:r>
    </w:p>
    <w:p w:rsidR="00F97EF4" w:rsidRPr="0050458B" w:rsidRDefault="00F97EF4" w:rsidP="00683563">
      <w:pPr>
        <w:spacing w:line="240" w:lineRule="atLeast"/>
        <w:jc w:val="both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50458B">
        <w:rPr>
          <w:rFonts w:ascii="Times New Roman" w:hAnsi="Times New Roman" w:cs="Times New Roman"/>
          <w:sz w:val="27"/>
          <w:szCs w:val="27"/>
          <w:lang w:val="ru-RU"/>
        </w:rPr>
        <w:t xml:space="preserve">Контактный телефон: </w:t>
      </w:r>
      <w:r w:rsidRPr="0050458B">
        <w:rPr>
          <w:rFonts w:ascii="Times New Roman" w:hAnsi="Times New Roman" w:cs="Times New Roman"/>
          <w:b/>
          <w:sz w:val="27"/>
          <w:szCs w:val="27"/>
          <w:lang w:val="ru-RU"/>
        </w:rPr>
        <w:t>+</w:t>
      </w:r>
      <w:r w:rsidR="004B251F">
        <w:rPr>
          <w:rFonts w:ascii="Times New Roman" w:hAnsi="Times New Roman" w:cs="Times New Roman"/>
          <w:b/>
          <w:sz w:val="27"/>
          <w:szCs w:val="27"/>
          <w:lang w:val="ru-RU"/>
        </w:rPr>
        <w:t xml:space="preserve">7 (495) 363-2848, факс: +7 (495) </w:t>
      </w:r>
      <w:bookmarkStart w:id="0" w:name="_GoBack"/>
      <w:bookmarkEnd w:id="0"/>
      <w:r w:rsidR="005A4435" w:rsidRPr="0050458B">
        <w:rPr>
          <w:rFonts w:ascii="Times New Roman" w:hAnsi="Times New Roman" w:cs="Times New Roman"/>
          <w:b/>
          <w:sz w:val="27"/>
          <w:szCs w:val="27"/>
          <w:lang w:val="ru-RU"/>
        </w:rPr>
        <w:t>981-4121</w:t>
      </w:r>
    </w:p>
    <w:p w:rsidR="00B47319" w:rsidRPr="0050458B" w:rsidRDefault="004E02AD" w:rsidP="00683563">
      <w:pPr>
        <w:spacing w:line="240" w:lineRule="atLeas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458B">
        <w:rPr>
          <w:rFonts w:ascii="Times New Roman" w:hAnsi="Times New Roman" w:cs="Times New Roman"/>
          <w:sz w:val="27"/>
          <w:szCs w:val="27"/>
          <w:lang w:val="ru-RU"/>
        </w:rPr>
        <w:t>ИНН:</w:t>
      </w:r>
      <w:r w:rsidR="00B47319" w:rsidRPr="0050458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5A4435" w:rsidRPr="0050458B">
        <w:rPr>
          <w:rFonts w:ascii="Times New Roman" w:hAnsi="Times New Roman" w:cs="Times New Roman"/>
          <w:b/>
          <w:sz w:val="27"/>
          <w:szCs w:val="27"/>
          <w:lang w:val="ru-RU"/>
        </w:rPr>
        <w:t>7722020834</w:t>
      </w:r>
    </w:p>
    <w:p w:rsidR="004E02AD" w:rsidRPr="0050458B" w:rsidRDefault="004E02AD" w:rsidP="00683563">
      <w:pPr>
        <w:spacing w:line="240" w:lineRule="atLeast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458B">
        <w:rPr>
          <w:rFonts w:ascii="Times New Roman" w:hAnsi="Times New Roman" w:cs="Times New Roman"/>
          <w:sz w:val="27"/>
          <w:szCs w:val="27"/>
          <w:lang w:val="ru-RU"/>
        </w:rPr>
        <w:t>ОГРН:</w:t>
      </w:r>
      <w:r w:rsidR="00B47319" w:rsidRPr="0050458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5A4435" w:rsidRPr="0050458B">
        <w:rPr>
          <w:rFonts w:ascii="Times New Roman" w:hAnsi="Times New Roman" w:cs="Times New Roman"/>
          <w:b/>
          <w:sz w:val="27"/>
          <w:szCs w:val="27"/>
          <w:lang w:val="ru-RU"/>
        </w:rPr>
        <w:t>1027700257540</w:t>
      </w:r>
    </w:p>
    <w:p w:rsidR="00C85D6C" w:rsidRPr="0050458B" w:rsidRDefault="001531EC" w:rsidP="00683563">
      <w:pPr>
        <w:pStyle w:val="af4"/>
        <w:shd w:val="clear" w:color="auto" w:fill="FFFFFF"/>
        <w:spacing w:line="240" w:lineRule="atLeast"/>
        <w:ind w:firstLine="720"/>
        <w:jc w:val="both"/>
        <w:rPr>
          <w:color w:val="000000"/>
          <w:sz w:val="27"/>
          <w:szCs w:val="27"/>
          <w:lang w:eastAsia="en-US"/>
        </w:rPr>
      </w:pPr>
      <w:r w:rsidRPr="0050458B">
        <w:rPr>
          <w:color w:val="000000"/>
          <w:sz w:val="27"/>
          <w:szCs w:val="27"/>
          <w:lang w:eastAsia="en-US"/>
        </w:rPr>
        <w:t>ООО «</w:t>
      </w:r>
      <w:r w:rsidR="005A4435" w:rsidRPr="0050458B">
        <w:rPr>
          <w:color w:val="000000"/>
          <w:sz w:val="27"/>
          <w:szCs w:val="27"/>
          <w:lang w:eastAsia="en-US"/>
        </w:rPr>
        <w:t>РСМ Р</w:t>
      </w:r>
      <w:r w:rsidR="008846BF" w:rsidRPr="0050458B">
        <w:rPr>
          <w:color w:val="000000"/>
          <w:sz w:val="27"/>
          <w:szCs w:val="27"/>
          <w:lang w:eastAsia="en-US"/>
        </w:rPr>
        <w:t>УСЬ</w:t>
      </w:r>
      <w:r w:rsidRPr="0050458B">
        <w:rPr>
          <w:color w:val="000000"/>
          <w:sz w:val="27"/>
          <w:szCs w:val="27"/>
          <w:lang w:eastAsia="en-US"/>
        </w:rPr>
        <w:t>» – компания, зарегистрированная в соответствии с законодательством Российской Федерации</w:t>
      </w:r>
      <w:r w:rsidR="003D2FE5" w:rsidRPr="0050458B">
        <w:rPr>
          <w:color w:val="000000"/>
          <w:sz w:val="27"/>
          <w:szCs w:val="27"/>
          <w:lang w:eastAsia="en-US"/>
        </w:rPr>
        <w:t>, являющаяся</w:t>
      </w:r>
      <w:r w:rsidR="00C85D6C" w:rsidRPr="0050458B">
        <w:rPr>
          <w:color w:val="000000"/>
          <w:sz w:val="27"/>
          <w:szCs w:val="27"/>
          <w:lang w:eastAsia="en-US"/>
        </w:rPr>
        <w:t xml:space="preserve"> полноправным членом</w:t>
      </w:r>
      <w:r w:rsidR="00170745" w:rsidRPr="0050458B">
        <w:rPr>
          <w:color w:val="000000"/>
          <w:sz w:val="27"/>
          <w:szCs w:val="27"/>
          <w:lang w:eastAsia="en-US"/>
        </w:rPr>
        <w:t xml:space="preserve"> RSM International (RSM)</w:t>
      </w:r>
      <w:r w:rsidR="004C5E78" w:rsidRPr="0050458B">
        <w:rPr>
          <w:color w:val="000000"/>
          <w:sz w:val="27"/>
          <w:szCs w:val="27"/>
          <w:lang w:eastAsia="en-US"/>
        </w:rPr>
        <w:t>, занимающей 6</w:t>
      </w:r>
      <w:r w:rsidR="00C85D6C" w:rsidRPr="0050458B">
        <w:rPr>
          <w:color w:val="000000"/>
          <w:sz w:val="27"/>
          <w:szCs w:val="27"/>
          <w:lang w:eastAsia="en-US"/>
        </w:rPr>
        <w:t>-е место среди крупнейших международных сетей независимых фирм, оказывающих услуги в области аудита, налогообложения и консалтинга. Все члены сети RSM являются независимыми бухгалтерскими и консалтинговыми фирмами, каждая из которых ведет деятельность от своего имени</w:t>
      </w:r>
      <w:r w:rsidR="00683563" w:rsidRPr="0050458B">
        <w:rPr>
          <w:color w:val="000000"/>
          <w:sz w:val="27"/>
          <w:szCs w:val="27"/>
          <w:lang w:eastAsia="en-US"/>
        </w:rPr>
        <w:t>.</w:t>
      </w:r>
    </w:p>
    <w:p w:rsidR="00C85D6C" w:rsidRPr="0050458B" w:rsidRDefault="003D2FE5" w:rsidP="00683563">
      <w:pPr>
        <w:pStyle w:val="af4"/>
        <w:shd w:val="clear" w:color="auto" w:fill="FFFFFF"/>
        <w:spacing w:line="240" w:lineRule="atLeast"/>
        <w:ind w:firstLine="720"/>
        <w:jc w:val="both"/>
        <w:rPr>
          <w:color w:val="000000"/>
          <w:sz w:val="27"/>
          <w:szCs w:val="27"/>
        </w:rPr>
      </w:pPr>
      <w:r w:rsidRPr="0050458B">
        <w:rPr>
          <w:color w:val="000000"/>
          <w:sz w:val="27"/>
          <w:szCs w:val="27"/>
          <w:lang w:eastAsia="en-US"/>
        </w:rPr>
        <w:t xml:space="preserve">ООО </w:t>
      </w:r>
      <w:r w:rsidR="008846BF" w:rsidRPr="0050458B">
        <w:rPr>
          <w:color w:val="000000"/>
          <w:sz w:val="27"/>
          <w:szCs w:val="27"/>
          <w:lang w:eastAsia="en-US"/>
        </w:rPr>
        <w:t>«</w:t>
      </w:r>
      <w:r w:rsidR="00C85D6C" w:rsidRPr="0050458B">
        <w:rPr>
          <w:color w:val="000000"/>
          <w:sz w:val="27"/>
          <w:szCs w:val="27"/>
          <w:lang w:eastAsia="en-US"/>
        </w:rPr>
        <w:t>РСМ РУСЬ</w:t>
      </w:r>
      <w:r w:rsidR="008846BF" w:rsidRPr="0050458B">
        <w:rPr>
          <w:color w:val="000000"/>
          <w:sz w:val="27"/>
          <w:szCs w:val="27"/>
          <w:lang w:eastAsia="en-US"/>
        </w:rPr>
        <w:t>»</w:t>
      </w:r>
      <w:r w:rsidR="00C85D6C" w:rsidRPr="0050458B">
        <w:rPr>
          <w:color w:val="000000"/>
          <w:sz w:val="27"/>
          <w:szCs w:val="27"/>
          <w:lang w:eastAsia="en-US"/>
        </w:rPr>
        <w:t xml:space="preserve"> входит в число лидеров на российском рынке аудиторских и консультационных услуг и успешно работает с 1992 года.</w:t>
      </w:r>
      <w:r w:rsidR="00683563" w:rsidRPr="0050458B">
        <w:rPr>
          <w:color w:val="000000"/>
          <w:sz w:val="27"/>
          <w:szCs w:val="27"/>
          <w:lang w:eastAsia="en-US"/>
        </w:rPr>
        <w:t xml:space="preserve"> П</w:t>
      </w:r>
      <w:r w:rsidR="00C85D6C" w:rsidRPr="0050458B">
        <w:rPr>
          <w:color w:val="000000"/>
          <w:sz w:val="27"/>
          <w:szCs w:val="27"/>
        </w:rPr>
        <w:t xml:space="preserve">о данным </w:t>
      </w:r>
      <w:r w:rsidR="007730C1" w:rsidRPr="0050458B">
        <w:rPr>
          <w:color w:val="000000"/>
          <w:sz w:val="27"/>
          <w:szCs w:val="27"/>
        </w:rPr>
        <w:t>рейтингового агентства Эксперт РА заняла</w:t>
      </w:r>
      <w:r w:rsidR="00683563" w:rsidRPr="0050458B">
        <w:rPr>
          <w:rStyle w:val="af3"/>
          <w:color w:val="000000"/>
          <w:sz w:val="27"/>
          <w:szCs w:val="27"/>
        </w:rPr>
        <w:t xml:space="preserve"> </w:t>
      </w:r>
      <w:r w:rsidR="007730C1" w:rsidRPr="00DA61B3">
        <w:rPr>
          <w:rStyle w:val="af3"/>
          <w:b w:val="0"/>
          <w:color w:val="000000"/>
          <w:sz w:val="27"/>
          <w:szCs w:val="27"/>
        </w:rPr>
        <w:t>8</w:t>
      </w:r>
      <w:r w:rsidR="00683563" w:rsidRPr="00DA61B3">
        <w:rPr>
          <w:b/>
          <w:color w:val="000000"/>
          <w:sz w:val="27"/>
          <w:szCs w:val="27"/>
        </w:rPr>
        <w:t>-</w:t>
      </w:r>
      <w:r w:rsidR="00683563" w:rsidRPr="0050458B">
        <w:rPr>
          <w:color w:val="000000"/>
          <w:sz w:val="27"/>
          <w:szCs w:val="27"/>
        </w:rPr>
        <w:t xml:space="preserve">е место </w:t>
      </w:r>
      <w:r w:rsidR="00C85D6C" w:rsidRPr="0050458B">
        <w:rPr>
          <w:color w:val="000000"/>
          <w:sz w:val="27"/>
          <w:szCs w:val="27"/>
        </w:rPr>
        <w:t>среди крупнейших российских аудиторско-консалтинговых групп по итогам деятельности за 201</w:t>
      </w:r>
      <w:r w:rsidR="007730C1" w:rsidRPr="0050458B">
        <w:rPr>
          <w:color w:val="000000"/>
          <w:sz w:val="27"/>
          <w:szCs w:val="27"/>
        </w:rPr>
        <w:t>5</w:t>
      </w:r>
      <w:r w:rsidR="00C85D6C" w:rsidRPr="0050458B">
        <w:rPr>
          <w:color w:val="000000"/>
          <w:sz w:val="27"/>
          <w:szCs w:val="27"/>
        </w:rPr>
        <w:t xml:space="preserve"> год.</w:t>
      </w:r>
    </w:p>
    <w:p w:rsidR="00C85D6C" w:rsidRPr="0050458B" w:rsidRDefault="003D2FE5" w:rsidP="00683563">
      <w:pPr>
        <w:pStyle w:val="af4"/>
        <w:shd w:val="clear" w:color="auto" w:fill="FFFFFF"/>
        <w:spacing w:line="240" w:lineRule="atLeast"/>
        <w:ind w:firstLine="720"/>
        <w:jc w:val="both"/>
        <w:rPr>
          <w:color w:val="000000"/>
          <w:sz w:val="27"/>
          <w:szCs w:val="27"/>
        </w:rPr>
      </w:pPr>
      <w:r w:rsidRPr="0050458B">
        <w:rPr>
          <w:color w:val="000000"/>
          <w:sz w:val="27"/>
          <w:szCs w:val="27"/>
        </w:rPr>
        <w:t xml:space="preserve">ООО </w:t>
      </w:r>
      <w:r w:rsidR="008846BF" w:rsidRPr="0050458B">
        <w:rPr>
          <w:color w:val="000000"/>
          <w:sz w:val="27"/>
          <w:szCs w:val="27"/>
        </w:rPr>
        <w:t>«</w:t>
      </w:r>
      <w:r w:rsidR="00C85D6C" w:rsidRPr="0050458B">
        <w:rPr>
          <w:color w:val="000000"/>
          <w:sz w:val="27"/>
          <w:szCs w:val="27"/>
        </w:rPr>
        <w:t>РСМ РУСЬ</w:t>
      </w:r>
      <w:r w:rsidR="008846BF" w:rsidRPr="0050458B">
        <w:rPr>
          <w:color w:val="000000"/>
          <w:sz w:val="27"/>
          <w:szCs w:val="27"/>
        </w:rPr>
        <w:t>»</w:t>
      </w:r>
      <w:r w:rsidR="00C85D6C" w:rsidRPr="0050458B">
        <w:rPr>
          <w:color w:val="000000"/>
          <w:sz w:val="27"/>
          <w:szCs w:val="27"/>
        </w:rPr>
        <w:t xml:space="preserve"> использует единые базовые методик</w:t>
      </w:r>
      <w:r w:rsidR="00170745" w:rsidRPr="0050458B">
        <w:rPr>
          <w:color w:val="000000"/>
          <w:sz w:val="27"/>
          <w:szCs w:val="27"/>
        </w:rPr>
        <w:t>и и стандарты RSM International</w:t>
      </w:r>
      <w:r w:rsidR="00C85D6C" w:rsidRPr="0050458B">
        <w:rPr>
          <w:color w:val="000000"/>
          <w:sz w:val="27"/>
          <w:szCs w:val="27"/>
        </w:rPr>
        <w:t xml:space="preserve">, а также внутрифирменные аудиторские стандарты, разработанные специалистами </w:t>
      </w:r>
      <w:r w:rsidR="008846BF" w:rsidRPr="0050458B">
        <w:rPr>
          <w:color w:val="000000"/>
          <w:sz w:val="27"/>
          <w:szCs w:val="27"/>
        </w:rPr>
        <w:t>«</w:t>
      </w:r>
      <w:r w:rsidR="00C85D6C" w:rsidRPr="0050458B">
        <w:rPr>
          <w:color w:val="000000"/>
          <w:sz w:val="27"/>
          <w:szCs w:val="27"/>
        </w:rPr>
        <w:t>РСМ РУСЬ</w:t>
      </w:r>
      <w:r w:rsidR="008846BF" w:rsidRPr="0050458B">
        <w:rPr>
          <w:color w:val="000000"/>
          <w:sz w:val="27"/>
          <w:szCs w:val="27"/>
        </w:rPr>
        <w:t>»</w:t>
      </w:r>
      <w:r w:rsidR="00C85D6C" w:rsidRPr="0050458B">
        <w:rPr>
          <w:color w:val="000000"/>
          <w:sz w:val="27"/>
          <w:szCs w:val="27"/>
        </w:rPr>
        <w:t>.</w:t>
      </w:r>
      <w:r w:rsidR="00683563" w:rsidRPr="0050458B">
        <w:rPr>
          <w:color w:val="000000"/>
          <w:sz w:val="27"/>
          <w:szCs w:val="27"/>
        </w:rPr>
        <w:t xml:space="preserve"> И</w:t>
      </w:r>
      <w:r w:rsidR="00C85D6C" w:rsidRPr="0050458B">
        <w:rPr>
          <w:color w:val="000000"/>
          <w:sz w:val="27"/>
          <w:szCs w:val="27"/>
        </w:rPr>
        <w:t>меет многолетний опыт работы с крупными акционерными обществами и государственными предприятиями важнейших отраслей экономики (ТЭК, связь и телекоммуникации, металлургия, химия и нефтехимия, строительство, торговля, транспорт и другие), в том числе с компаниями, входящими в число 200 крупнейших компаний России.</w:t>
      </w:r>
    </w:p>
    <w:p w:rsidR="00C85D6C" w:rsidRPr="0050458B" w:rsidRDefault="003D2FE5" w:rsidP="008846BF">
      <w:pPr>
        <w:pStyle w:val="af4"/>
        <w:shd w:val="clear" w:color="auto" w:fill="FFFFFF"/>
        <w:spacing w:line="240" w:lineRule="atLeast"/>
        <w:ind w:firstLine="720"/>
        <w:jc w:val="both"/>
        <w:rPr>
          <w:color w:val="000000"/>
          <w:sz w:val="27"/>
          <w:szCs w:val="27"/>
        </w:rPr>
      </w:pPr>
      <w:r w:rsidRPr="0050458B">
        <w:rPr>
          <w:color w:val="000000"/>
          <w:sz w:val="27"/>
          <w:szCs w:val="27"/>
        </w:rPr>
        <w:t xml:space="preserve">ООО </w:t>
      </w:r>
      <w:r w:rsidR="008846BF" w:rsidRPr="0050458B">
        <w:rPr>
          <w:color w:val="000000"/>
          <w:sz w:val="27"/>
          <w:szCs w:val="27"/>
        </w:rPr>
        <w:t>«</w:t>
      </w:r>
      <w:r w:rsidR="00C85D6C" w:rsidRPr="0050458B">
        <w:rPr>
          <w:color w:val="000000"/>
          <w:sz w:val="27"/>
          <w:szCs w:val="27"/>
        </w:rPr>
        <w:t>РСМ РУСЬ</w:t>
      </w:r>
      <w:r w:rsidR="008846BF" w:rsidRPr="0050458B">
        <w:rPr>
          <w:color w:val="000000"/>
          <w:sz w:val="27"/>
          <w:szCs w:val="27"/>
        </w:rPr>
        <w:t>»</w:t>
      </w:r>
      <w:r w:rsidR="00C85D6C" w:rsidRPr="0050458B">
        <w:rPr>
          <w:color w:val="000000"/>
          <w:sz w:val="27"/>
          <w:szCs w:val="27"/>
        </w:rPr>
        <w:t xml:space="preserve"> имеет постоянные деловые контакты с федеральным</w:t>
      </w:r>
      <w:r w:rsidR="00DA61B3">
        <w:rPr>
          <w:color w:val="000000"/>
          <w:sz w:val="27"/>
          <w:szCs w:val="27"/>
        </w:rPr>
        <w:t>и</w:t>
      </w:r>
      <w:r w:rsidR="00C85D6C" w:rsidRPr="0050458B">
        <w:rPr>
          <w:color w:val="000000"/>
          <w:sz w:val="27"/>
          <w:szCs w:val="27"/>
        </w:rPr>
        <w:t xml:space="preserve"> органами государственного управления, такими как Минфин, Минэкономразвития, Росимущество, МНС, Минпромэнерго и другими, осуществляя консультирование и работы по заказу федеральных органов власти. Также компания сотрудничает с региональными органами власти, в том числе с правительством Московской, Тюменской областей, Удмуртии и т.д. Имеет большой опыт консультирования администраций субъектов РФ по широкому кругу проблем, затрагивающих интересы регионов (экономика и финансы, вопросы законодательства и т.д.).</w:t>
      </w:r>
    </w:p>
    <w:p w:rsidR="00C85D6C" w:rsidRPr="0050458B" w:rsidRDefault="003D2FE5" w:rsidP="008846BF">
      <w:pPr>
        <w:pStyle w:val="af4"/>
        <w:shd w:val="clear" w:color="auto" w:fill="FFFFFF"/>
        <w:spacing w:line="240" w:lineRule="atLeast"/>
        <w:ind w:firstLine="720"/>
        <w:jc w:val="both"/>
        <w:rPr>
          <w:color w:val="000000"/>
          <w:sz w:val="27"/>
          <w:szCs w:val="27"/>
        </w:rPr>
      </w:pPr>
      <w:r w:rsidRPr="0050458B">
        <w:rPr>
          <w:color w:val="000000"/>
          <w:sz w:val="27"/>
          <w:szCs w:val="27"/>
        </w:rPr>
        <w:t xml:space="preserve">ООО </w:t>
      </w:r>
      <w:r w:rsidR="008846BF" w:rsidRPr="0050458B">
        <w:rPr>
          <w:color w:val="000000"/>
          <w:sz w:val="27"/>
          <w:szCs w:val="27"/>
        </w:rPr>
        <w:t>«</w:t>
      </w:r>
      <w:r w:rsidR="00C85D6C" w:rsidRPr="0050458B">
        <w:rPr>
          <w:color w:val="000000"/>
          <w:sz w:val="27"/>
          <w:szCs w:val="27"/>
        </w:rPr>
        <w:t>РСМ РУСЬ</w:t>
      </w:r>
      <w:r w:rsidR="008846BF" w:rsidRPr="0050458B">
        <w:rPr>
          <w:color w:val="000000"/>
          <w:sz w:val="27"/>
          <w:szCs w:val="27"/>
        </w:rPr>
        <w:t>»</w:t>
      </w:r>
      <w:r w:rsidR="00C85D6C" w:rsidRPr="0050458B">
        <w:rPr>
          <w:color w:val="000000"/>
          <w:sz w:val="27"/>
          <w:szCs w:val="27"/>
        </w:rPr>
        <w:t xml:space="preserve"> утверждена в качестве эксперта Федеральной энергетической комиссии РФ (ФЭК России). Группа аккредитована при Всемирном банке (ВБ) на право проведения аудита некоммерческих проектов, финансируемых </w:t>
      </w:r>
      <w:r w:rsidR="00C85D6C" w:rsidRPr="0050458B">
        <w:rPr>
          <w:color w:val="000000"/>
          <w:sz w:val="27"/>
          <w:szCs w:val="27"/>
        </w:rPr>
        <w:lastRenderedPageBreak/>
        <w:t>ВБ в России «РСМ РУСЬ» является учредителем и полноправным членом Института профессиональных аудиторов России (ИПАР), членом Аудиторской Палаты России (АПР). Профессиональная ответственность «РСМ РУСЬ» застрахована в российской страховой организации Общество с ограниченной ответственностью «Национальный страховой дом».</w:t>
      </w:r>
    </w:p>
    <w:p w:rsidR="00683563" w:rsidRPr="0050458B" w:rsidRDefault="00683563" w:rsidP="008846BF">
      <w:pPr>
        <w:pStyle w:val="af4"/>
        <w:shd w:val="clear" w:color="auto" w:fill="FFFFFF"/>
        <w:spacing w:line="240" w:lineRule="atLeast"/>
        <w:ind w:firstLine="720"/>
        <w:jc w:val="both"/>
        <w:rPr>
          <w:color w:val="000000"/>
          <w:sz w:val="27"/>
          <w:szCs w:val="27"/>
        </w:rPr>
      </w:pPr>
      <w:r w:rsidRPr="0050458B">
        <w:rPr>
          <w:color w:val="000000"/>
          <w:sz w:val="27"/>
          <w:szCs w:val="27"/>
        </w:rPr>
        <w:t>Прочные позиции, занимаемые</w:t>
      </w:r>
      <w:r w:rsidR="003D2FE5" w:rsidRPr="0050458B">
        <w:t xml:space="preserve"> </w:t>
      </w:r>
      <w:r w:rsidR="003D2FE5" w:rsidRPr="0050458B">
        <w:rPr>
          <w:color w:val="000000"/>
          <w:sz w:val="27"/>
          <w:szCs w:val="27"/>
        </w:rPr>
        <w:t xml:space="preserve">ООО </w:t>
      </w:r>
      <w:r w:rsidRPr="0050458B">
        <w:rPr>
          <w:color w:val="000000"/>
          <w:sz w:val="27"/>
          <w:szCs w:val="27"/>
        </w:rPr>
        <w:t>«РСМ РУСЬ» на российском рынке профессиональных аудиторских и консалтинговых услуг, в первую очередь, обусловлены политикой формирования штата сотрудников только из высокопрофессиональных специалистов — аудиторов, финансовых и бизнес-консультантов, оценщиков, специалистов в области информационных технологий, налоговых юристов, юристов по гражданскому, приватизационному, валютному, корпоративному, трудовому праву.</w:t>
      </w:r>
    </w:p>
    <w:p w:rsidR="00683563" w:rsidRPr="0050458B" w:rsidRDefault="00683563" w:rsidP="008846BF">
      <w:pPr>
        <w:pStyle w:val="af4"/>
        <w:shd w:val="clear" w:color="auto" w:fill="FFFFFF"/>
        <w:spacing w:line="240" w:lineRule="atLeast"/>
        <w:ind w:firstLine="720"/>
        <w:jc w:val="both"/>
        <w:rPr>
          <w:color w:val="000000"/>
          <w:sz w:val="27"/>
          <w:szCs w:val="27"/>
        </w:rPr>
      </w:pPr>
      <w:r w:rsidRPr="0050458B">
        <w:rPr>
          <w:color w:val="000000"/>
          <w:sz w:val="27"/>
          <w:szCs w:val="27"/>
        </w:rPr>
        <w:t>Общее количество сотрудников АКГ «РСМ РУСЬ» составляет более 500 человек, в том числе более 180 являются аттестованными аудиторами.</w:t>
      </w:r>
      <w:r w:rsidRPr="0050458B">
        <w:rPr>
          <w:noProof/>
          <w:color w:val="000000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1" name="Рисунок 1" descr="http://rsmrus.ru/wp-includes/js/tinymce/plugins/wordpress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mrus.ru/wp-includes/js/tinymce/plugins/wordpress/img/tran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63" w:rsidRPr="0050458B" w:rsidRDefault="00683563" w:rsidP="00683563">
      <w:pPr>
        <w:pStyle w:val="EYBodycopy"/>
        <w:spacing w:line="240" w:lineRule="atLeast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85D6C" w:rsidRPr="0050458B" w:rsidRDefault="007927B3" w:rsidP="00683563">
      <w:pPr>
        <w:pStyle w:val="EYBodycopy"/>
        <w:spacing w:line="240" w:lineRule="atLeast"/>
        <w:ind w:firstLine="72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50458B">
        <w:rPr>
          <w:rFonts w:ascii="Times New Roman" w:hAnsi="Times New Roman"/>
          <w:b/>
          <w:sz w:val="27"/>
          <w:szCs w:val="27"/>
          <w:lang w:val="ru-RU"/>
        </w:rPr>
        <w:t>АУДИТ</w:t>
      </w:r>
      <w:r w:rsidR="008846BF" w:rsidRPr="0050458B">
        <w:rPr>
          <w:rFonts w:ascii="Times New Roman" w:hAnsi="Times New Roman"/>
          <w:b/>
          <w:sz w:val="27"/>
          <w:szCs w:val="27"/>
          <w:lang w:val="ru-RU"/>
        </w:rPr>
        <w:t>ОРСКАЯ ДЕЯТЕЛЬНОСТЬ</w:t>
      </w:r>
    </w:p>
    <w:p w:rsidR="007927B3" w:rsidRPr="0050458B" w:rsidRDefault="003D2FE5" w:rsidP="004B1D3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ООО </w:t>
      </w:r>
      <w:r w:rsidR="007927B3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«РСМ РУСЬ» имеет большой опыт аудиторской работы c компаниями различных отраслей экономики, в том числе опыт проведения комплексных аудиторских проверок крупных компаний с разветвленной структурой.</w:t>
      </w:r>
    </w:p>
    <w:p w:rsidR="007927B3" w:rsidRPr="0050458B" w:rsidRDefault="007927B3" w:rsidP="004B1D3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Важным показателем качества аудиторских проверок, проводимых </w:t>
      </w:r>
      <w:r w:rsidR="003D2FE5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ООО </w:t>
      </w: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«РСМ РУСЬ», является практически полное отсутствие претензий к клиентам </w:t>
      </w:r>
      <w:r w:rsidR="004B1D35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компании</w:t>
      </w: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со стороны налоговых и контролирующих органов. В случае несогласия с актами налоговых органов </w:t>
      </w:r>
      <w:r w:rsidR="004B1D35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успешно защищают</w:t>
      </w: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интересы клиентов в арбитражных судах.</w:t>
      </w:r>
    </w:p>
    <w:p w:rsidR="007927B3" w:rsidRPr="0050458B" w:rsidRDefault="007927B3" w:rsidP="004B1D3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Для проведения аудиторской проверки обычно формируются комплексные рабочие группы, в которые входят аудиторы, финансовые и бизнес-аналитики, налоговые юристы, юристы по гражданскому, приватизационному, валютному, корпоративному, трудовому законодательству.</w:t>
      </w:r>
      <w:r w:rsidR="004B1D35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Благодаря этому в рамках проводимой аудиторской проверки осуществляется юридическое сопровождение и проводится общий финансовый анализ компании, что позволяет существенно повысить качество проверок.</w:t>
      </w:r>
    </w:p>
    <w:p w:rsidR="007927B3" w:rsidRPr="0050458B" w:rsidRDefault="004B1D35" w:rsidP="004B1D3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Стандарты </w:t>
      </w:r>
      <w:r w:rsidR="003D2FE5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ООО </w:t>
      </w:r>
      <w:r w:rsidR="007927B3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«РСМ РУСЬ» предусматривают не только отражение замечаний в системе учета предприятия, но и выдачу конкретных практических рекомендаций, направленных на оптимизацию налогового и бухгалтерского учета.</w:t>
      </w:r>
    </w:p>
    <w:p w:rsidR="007927B3" w:rsidRPr="0050458B" w:rsidRDefault="007927B3" w:rsidP="004B1D35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Спектр услуг</w:t>
      </w:r>
    </w:p>
    <w:p w:rsidR="007927B3" w:rsidRPr="0050458B" w:rsidRDefault="007927B3" w:rsidP="004B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аудиторские проверки и иные задания по подтверждению достоверности финансовой отчетности и другой финансовой информации (включают в себя обязательный аудит, инициативный аудит, аудит по международным стандартам, специальный аудит, т.е. детальная проверка по конкретным аспектам финансово-хозяйственной деятельности организации, налоговый аудит);</w:t>
      </w:r>
    </w:p>
    <w:p w:rsidR="007927B3" w:rsidRPr="0050458B" w:rsidRDefault="007927B3" w:rsidP="004B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трансформация российской отчетности в соответствии с Международными стандарт</w:t>
      </w:r>
      <w:r w:rsidR="003D2FE5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ами финансовой отчетности (МСФО</w:t>
      </w: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);</w:t>
      </w:r>
    </w:p>
    <w:p w:rsidR="007927B3" w:rsidRPr="0050458B" w:rsidRDefault="007927B3" w:rsidP="004B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методология составления консолидированной отчетности для группы компаний по российским и международным стандартам;</w:t>
      </w:r>
    </w:p>
    <w:p w:rsidR="007927B3" w:rsidRPr="0050458B" w:rsidRDefault="007927B3" w:rsidP="004B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разработка требований и организация систем внутреннего контроля, в том числе организация и контроль за проведением инвентаризации;</w:t>
      </w:r>
    </w:p>
    <w:p w:rsidR="007927B3" w:rsidRPr="0050458B" w:rsidRDefault="007927B3" w:rsidP="004B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комплексное абонементное обслуживание по вопросам бухгалтерского учета и отчетности, налогового учета, бухгалтерское консультирование;</w:t>
      </w:r>
    </w:p>
    <w:p w:rsidR="007927B3" w:rsidRPr="0050458B" w:rsidRDefault="007927B3" w:rsidP="004B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постановка бухгалтерского и налогового учета, ведение учета, восстановление учета</w:t>
      </w:r>
    </w:p>
    <w:p w:rsidR="007927B3" w:rsidRPr="0050458B" w:rsidRDefault="007927B3" w:rsidP="004B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формирование учетной политики для целей бухгалтерского и налогового учета;</w:t>
      </w:r>
    </w:p>
    <w:p w:rsidR="007927B3" w:rsidRPr="0050458B" w:rsidRDefault="007927B3" w:rsidP="004B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консультационные проекты по разработке учетной политики для целей бухгалтерского и налогового учета, документооборота, внутренних стандартов бухгалтерского и налогового учета;</w:t>
      </w:r>
    </w:p>
    <w:p w:rsidR="007927B3" w:rsidRPr="0050458B" w:rsidRDefault="007927B3" w:rsidP="004B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комплексный анализ организации бухгалтерского учета и его интеграции в систему финансового и управленческого учета</w:t>
      </w:r>
    </w:p>
    <w:p w:rsidR="007927B3" w:rsidRPr="0050458B" w:rsidRDefault="007927B3" w:rsidP="004B1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консультирование и разработка технического задания в рамках проектов автоматизации бухгалтерского и налогового учета.</w:t>
      </w:r>
    </w:p>
    <w:p w:rsidR="004B1D35" w:rsidRPr="0050458B" w:rsidRDefault="004B1D35" w:rsidP="0068356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</w:pPr>
    </w:p>
    <w:p w:rsidR="007927B3" w:rsidRPr="0050458B" w:rsidRDefault="007927B3" w:rsidP="004B1D35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Клиентские преимущества</w:t>
      </w:r>
    </w:p>
    <w:p w:rsidR="007927B3" w:rsidRPr="0050458B" w:rsidRDefault="007927B3" w:rsidP="004B1D35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Высокая профессиональная квалификация специалистов, широкий отраслевой опыт, использование внутрифирменных стандартов, разработанных на основе российских и международных стандартов аудита.</w:t>
      </w:r>
    </w:p>
    <w:p w:rsidR="007927B3" w:rsidRPr="0050458B" w:rsidRDefault="007927B3" w:rsidP="004B1D35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Возможность привлечения к проведению аудита специалистов всех организаций, входящих в РСМ РУСЬ, находящихся более чем в 20 крупнейших городах России, в том числе Нижнем Новгороде, Тюмени, Ижевске, Воронеже, Новосибирске, Уфе и других.</w:t>
      </w:r>
    </w:p>
    <w:p w:rsidR="007927B3" w:rsidRPr="0050458B" w:rsidRDefault="007927B3" w:rsidP="004B1D35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Фирма не имеет фактов взыскания по иску о неквалифицированном проведении аудиторской проверки, наложенного когда-либо на основании решения суда.</w:t>
      </w:r>
    </w:p>
    <w:p w:rsidR="007927B3" w:rsidRPr="0050458B" w:rsidRDefault="007927B3" w:rsidP="004B1D35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Договоры фирмы на аудиторское и консультационное обслуживание предусматривают финансовую ответственность за качество предоставляемых услуг.</w:t>
      </w:r>
    </w:p>
    <w:p w:rsidR="007927B3" w:rsidRPr="0050458B" w:rsidRDefault="003D2FE5" w:rsidP="004B1D35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ООО </w:t>
      </w:r>
      <w:r w:rsidR="007927B3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«РСМ РУСЬ» получил</w:t>
      </w: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</w:t>
      </w:r>
      <w:r w:rsidR="007927B3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право международной подписи ассоциации</w:t>
      </w:r>
      <w:r w:rsidR="008B71E8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 w:rsidR="007927B3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RSM International, аудиторские заключения которой признаются всеми международными финансовыми институтами.</w:t>
      </w:r>
    </w:p>
    <w:p w:rsidR="007927B3" w:rsidRPr="0050458B" w:rsidRDefault="003D2FE5" w:rsidP="004B1D35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ООО </w:t>
      </w:r>
      <w:r w:rsidR="007927B3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«РСМ РУСЬ» может проводить аудит публичных компаний, котирующихся на Нью-Йоркской фондовой бирже. Подпись ООО «РСМ РУСЬ» под аудиторским отчетом будет признана американской Комиссией по ценным бумагам и биржам (SEC).</w:t>
      </w:r>
    </w:p>
    <w:p w:rsidR="007927B3" w:rsidRPr="0050458B" w:rsidRDefault="003D2FE5" w:rsidP="004B1D35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ООО </w:t>
      </w:r>
      <w:r w:rsidR="007927B3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«РСМ РУСЬ» имеет общепризнанную российскую марку качества и входит в число шести российских фирм, аккредитованных при Всемирном Банке на право проведения аудита некоммерческих проектов, финансируемых Всемирным Банком в России.</w:t>
      </w:r>
    </w:p>
    <w:p w:rsidR="009166D5" w:rsidRPr="0050458B" w:rsidRDefault="009166D5" w:rsidP="00683563">
      <w:pPr>
        <w:pStyle w:val="EYBodycopy"/>
        <w:spacing w:after="0" w:line="240" w:lineRule="atLeast"/>
        <w:rPr>
          <w:rFonts w:ascii="Times New Roman" w:hAnsi="Times New Roman"/>
          <w:sz w:val="27"/>
          <w:szCs w:val="27"/>
          <w:lang w:val="ru-RU"/>
        </w:rPr>
      </w:pPr>
    </w:p>
    <w:p w:rsidR="00DF10FE" w:rsidRPr="0050458B" w:rsidRDefault="00DF10FE" w:rsidP="00711E78">
      <w:pPr>
        <w:spacing w:line="240" w:lineRule="atLeast"/>
        <w:ind w:firstLine="540"/>
        <w:rPr>
          <w:rFonts w:ascii="Times New Roman" w:hAnsi="Times New Roman" w:cs="Times New Roman"/>
          <w:sz w:val="27"/>
          <w:szCs w:val="27"/>
          <w:lang w:val="ru-RU"/>
        </w:rPr>
      </w:pPr>
      <w:r w:rsidRPr="0050458B">
        <w:rPr>
          <w:rFonts w:ascii="Times New Roman" w:hAnsi="Times New Roman" w:cs="Times New Roman"/>
          <w:b/>
          <w:sz w:val="27"/>
          <w:szCs w:val="27"/>
          <w:lang w:val="ru-RU"/>
        </w:rPr>
        <w:lastRenderedPageBreak/>
        <w:t>Филиалы в России</w:t>
      </w:r>
      <w:r w:rsidRPr="0050458B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DF10FE" w:rsidRPr="0050458B" w:rsidRDefault="00DF10FE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</w:t>
      </w:r>
      <w:r w:rsidR="00170745" w:rsidRPr="0050458B">
        <w:rPr>
          <w:rFonts w:ascii="Times New Roman" w:hAnsi="Times New Roman"/>
          <w:sz w:val="27"/>
          <w:szCs w:val="27"/>
          <w:lang w:val="ru-RU"/>
        </w:rPr>
        <w:t xml:space="preserve">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="00170745" w:rsidRPr="0050458B">
        <w:rPr>
          <w:rFonts w:ascii="Times New Roman" w:hAnsi="Times New Roman"/>
          <w:sz w:val="27"/>
          <w:szCs w:val="27"/>
          <w:lang w:val="ru-RU"/>
        </w:rPr>
        <w:t>» в городе Курск, 305048 Россия, Курская область, г</w:t>
      </w:r>
      <w:r w:rsidR="00DA61B3">
        <w:rPr>
          <w:rFonts w:ascii="Times New Roman" w:hAnsi="Times New Roman"/>
          <w:sz w:val="27"/>
          <w:szCs w:val="27"/>
          <w:lang w:val="ru-RU"/>
        </w:rPr>
        <w:t xml:space="preserve">ород </w:t>
      </w:r>
      <w:r w:rsidR="00170745" w:rsidRPr="0050458B">
        <w:rPr>
          <w:rFonts w:ascii="Times New Roman" w:hAnsi="Times New Roman"/>
          <w:sz w:val="27"/>
          <w:szCs w:val="27"/>
          <w:lang w:val="ru-RU"/>
        </w:rPr>
        <w:t>Курск, проспект Хрущева, дом 21А</w:t>
      </w:r>
      <w:r w:rsidR="003D2FE5" w:rsidRPr="0050458B">
        <w:rPr>
          <w:rFonts w:ascii="Times New Roman" w:hAnsi="Times New Roman"/>
          <w:sz w:val="27"/>
          <w:szCs w:val="27"/>
          <w:lang w:val="ru-RU"/>
        </w:rPr>
        <w:t>.</w:t>
      </w:r>
    </w:p>
    <w:p w:rsidR="00170745" w:rsidRPr="0050458B" w:rsidRDefault="00170745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Нижний Новгород, 603106 Россия, Нижегородская область, город Нижний Новгород, улица Адмирала Васютина, дом 2, офис 410</w:t>
      </w:r>
      <w:r w:rsidR="003D2FE5" w:rsidRPr="0050458B">
        <w:rPr>
          <w:rFonts w:ascii="Times New Roman" w:hAnsi="Times New Roman"/>
          <w:sz w:val="27"/>
          <w:szCs w:val="27"/>
          <w:lang w:val="ru-RU"/>
        </w:rPr>
        <w:t>.</w:t>
      </w:r>
    </w:p>
    <w:p w:rsidR="00170745" w:rsidRPr="0050458B" w:rsidRDefault="00170745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Ижевск, 426011 Россия, Республика Удмуртия, город Ижевск, улица Карла Маркса</w:t>
      </w:r>
      <w:r w:rsidR="00594BFF" w:rsidRPr="0050458B">
        <w:rPr>
          <w:rFonts w:ascii="Times New Roman" w:hAnsi="Times New Roman"/>
          <w:sz w:val="27"/>
          <w:szCs w:val="27"/>
          <w:lang w:val="ru-RU"/>
        </w:rPr>
        <w:t>, дом 440, офис 61</w:t>
      </w:r>
    </w:p>
    <w:p w:rsidR="00594BFF" w:rsidRPr="0050458B" w:rsidRDefault="00594BFF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Ставрополь, 355035 Россия, Ставропольский край, город Ставрополь, улица Ленина, дом 458, офис 206</w:t>
      </w:r>
      <w:r w:rsidR="003D2FE5" w:rsidRPr="0050458B">
        <w:rPr>
          <w:rFonts w:ascii="Times New Roman" w:hAnsi="Times New Roman"/>
          <w:sz w:val="27"/>
          <w:szCs w:val="27"/>
          <w:lang w:val="ru-RU"/>
        </w:rPr>
        <w:t>.</w:t>
      </w:r>
    </w:p>
    <w:p w:rsidR="00170745" w:rsidRPr="0050458B" w:rsidRDefault="00594BFF" w:rsidP="004C5E78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 xml:space="preserve">» в городе Волгоград, 400107 Россия, Волгоградская область, город Волгоград, </w:t>
      </w:r>
      <w:r w:rsidR="004C5E78" w:rsidRPr="0050458B">
        <w:rPr>
          <w:rFonts w:ascii="Times New Roman" w:hAnsi="Times New Roman"/>
          <w:sz w:val="27"/>
          <w:szCs w:val="27"/>
          <w:lang w:val="ru-RU"/>
        </w:rPr>
        <w:t xml:space="preserve">ул. им. К. Либкнехта, </w:t>
      </w:r>
      <w:r w:rsidRPr="0050458B">
        <w:rPr>
          <w:rFonts w:ascii="Times New Roman" w:hAnsi="Times New Roman"/>
          <w:sz w:val="27"/>
          <w:szCs w:val="27"/>
          <w:lang w:val="ru-RU"/>
        </w:rPr>
        <w:t>дом 21</w:t>
      </w:r>
      <w:r w:rsidR="003D2FE5" w:rsidRPr="0050458B">
        <w:rPr>
          <w:rFonts w:ascii="Times New Roman" w:hAnsi="Times New Roman"/>
          <w:sz w:val="27"/>
          <w:szCs w:val="27"/>
          <w:lang w:val="ru-RU"/>
        </w:rPr>
        <w:t>.</w:t>
      </w:r>
    </w:p>
    <w:p w:rsidR="00594BFF" w:rsidRPr="0050458B" w:rsidRDefault="00594BFF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Казань, 420021 Россия, Республика Татарстан, город Казань, улица Парижской Коммуны, дом 20</w:t>
      </w:r>
    </w:p>
    <w:p w:rsidR="00594BFF" w:rsidRPr="0050458B" w:rsidRDefault="00594BFF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Курган, 640000 Россия, Курганская область, город Курган, улица Ленина, дом 5, офис 501</w:t>
      </w:r>
    </w:p>
    <w:p w:rsidR="00594BFF" w:rsidRPr="0050458B" w:rsidRDefault="00594BFF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Ярославль, 150014 Россия, Ярославская область, город Ярославль, улица Салтыкова-Щедрина, дом 21</w:t>
      </w:r>
    </w:p>
    <w:p w:rsidR="00594BFF" w:rsidRPr="0050458B" w:rsidRDefault="00594BFF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Санкт-Петерб</w:t>
      </w:r>
      <w:r w:rsidR="003D2FE5" w:rsidRPr="0050458B">
        <w:rPr>
          <w:rFonts w:ascii="Times New Roman" w:hAnsi="Times New Roman"/>
          <w:sz w:val="27"/>
          <w:szCs w:val="27"/>
          <w:lang w:val="ru-RU"/>
        </w:rPr>
        <w:t>у</w:t>
      </w:r>
      <w:r w:rsidR="004E793B" w:rsidRPr="0050458B">
        <w:rPr>
          <w:rFonts w:ascii="Times New Roman" w:hAnsi="Times New Roman"/>
          <w:sz w:val="27"/>
          <w:szCs w:val="27"/>
          <w:lang w:val="ru-RU"/>
        </w:rPr>
        <w:t>рг,</w:t>
      </w:r>
      <w:r w:rsidRPr="0050458B">
        <w:rPr>
          <w:rFonts w:ascii="Times New Roman" w:hAnsi="Times New Roman"/>
          <w:sz w:val="27"/>
          <w:szCs w:val="27"/>
          <w:lang w:val="ru-RU"/>
        </w:rPr>
        <w:t xml:space="preserve"> Россия, город Санкт-Петербург,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ул. Шпалерная</w:t>
      </w:r>
      <w:r w:rsidRPr="0050458B">
        <w:rPr>
          <w:rFonts w:ascii="Times New Roman" w:hAnsi="Times New Roman"/>
          <w:sz w:val="27"/>
          <w:szCs w:val="27"/>
          <w:lang w:val="ru-RU"/>
        </w:rPr>
        <w:t>, дом 34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, лит. Б</w:t>
      </w:r>
    </w:p>
    <w:p w:rsidR="00594BFF" w:rsidRPr="0050458B" w:rsidRDefault="00594BFF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Рязань, 390000 Россия, Рязанская область, город Рязань, улица Соборная, дом 50, корпус 1, строение 1</w:t>
      </w:r>
    </w:p>
    <w:p w:rsidR="00594BFF" w:rsidRPr="0050458B" w:rsidRDefault="00594BFF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 xml:space="preserve">» в городе Тверь, 170034 Россия, Тверская область, город Тверь, </w:t>
      </w:r>
      <w:r w:rsidR="004C5E78" w:rsidRPr="0050458B">
        <w:rPr>
          <w:rFonts w:ascii="Times New Roman" w:hAnsi="Times New Roman"/>
          <w:sz w:val="27"/>
          <w:szCs w:val="27"/>
          <w:lang w:val="ru-RU"/>
        </w:rPr>
        <w:t xml:space="preserve">Победы пр-т, </w:t>
      </w:r>
      <w:r w:rsidRPr="0050458B">
        <w:rPr>
          <w:rFonts w:ascii="Times New Roman" w:hAnsi="Times New Roman"/>
          <w:sz w:val="27"/>
          <w:szCs w:val="27"/>
          <w:lang w:val="ru-RU"/>
        </w:rPr>
        <w:t>дом 3</w:t>
      </w:r>
      <w:r w:rsidR="003D2FE5" w:rsidRPr="0050458B">
        <w:rPr>
          <w:rFonts w:ascii="Times New Roman" w:hAnsi="Times New Roman"/>
          <w:sz w:val="27"/>
          <w:szCs w:val="27"/>
          <w:lang w:val="ru-RU"/>
        </w:rPr>
        <w:t>.</w:t>
      </w:r>
    </w:p>
    <w:p w:rsidR="00594BFF" w:rsidRPr="0050458B" w:rsidRDefault="00594BFF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Тула, 300041 Россия, Тульская область, город Тула, улица Ф.Энгельса, дом 73</w:t>
      </w:r>
    </w:p>
    <w:p w:rsidR="00594BFF" w:rsidRPr="0050458B" w:rsidRDefault="00594BFF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</w:t>
      </w:r>
      <w:r w:rsidR="002C218E" w:rsidRPr="0050458B">
        <w:rPr>
          <w:rFonts w:ascii="Times New Roman" w:hAnsi="Times New Roman"/>
          <w:sz w:val="27"/>
          <w:szCs w:val="27"/>
          <w:lang w:val="ru-RU"/>
        </w:rPr>
        <w:t xml:space="preserve"> в городе Екатер</w:t>
      </w:r>
      <w:r w:rsidR="00FA5F0F" w:rsidRPr="0050458B">
        <w:rPr>
          <w:rFonts w:ascii="Times New Roman" w:hAnsi="Times New Roman"/>
          <w:sz w:val="27"/>
          <w:szCs w:val="27"/>
          <w:lang w:val="ru-RU"/>
        </w:rPr>
        <w:t>и</w:t>
      </w:r>
      <w:r w:rsidR="002C218E" w:rsidRPr="0050458B">
        <w:rPr>
          <w:rFonts w:ascii="Times New Roman" w:hAnsi="Times New Roman"/>
          <w:sz w:val="27"/>
          <w:szCs w:val="27"/>
          <w:lang w:val="ru-RU"/>
        </w:rPr>
        <w:t>нбург, 620026 Россия, Свердловская область, город Екатер</w:t>
      </w:r>
      <w:r w:rsidR="00FA5F0F" w:rsidRPr="0050458B">
        <w:rPr>
          <w:rFonts w:ascii="Times New Roman" w:hAnsi="Times New Roman"/>
          <w:sz w:val="27"/>
          <w:szCs w:val="27"/>
          <w:lang w:val="ru-RU"/>
        </w:rPr>
        <w:t>и</w:t>
      </w:r>
      <w:r w:rsidR="002C218E" w:rsidRPr="0050458B">
        <w:rPr>
          <w:rFonts w:ascii="Times New Roman" w:hAnsi="Times New Roman"/>
          <w:sz w:val="27"/>
          <w:szCs w:val="27"/>
          <w:lang w:val="ru-RU"/>
        </w:rPr>
        <w:t>нбург, улица Луначарского, дом 240</w:t>
      </w:r>
    </w:p>
    <w:p w:rsidR="002C218E" w:rsidRPr="0050458B" w:rsidRDefault="002C218E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Ростов-на-Дону, 344019 Россия, Ростовская область, город Ростов-на-Дону, улица 5 линия, дом 9, офис 304</w:t>
      </w:r>
    </w:p>
    <w:p w:rsidR="002C218E" w:rsidRPr="0050458B" w:rsidRDefault="002C218E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Уфа, 450054 Россия, Республика Башкортостан, город Уфа, проспект Октября, дом 84, корпус 4</w:t>
      </w:r>
    </w:p>
    <w:p w:rsidR="002C218E" w:rsidRPr="0050458B" w:rsidRDefault="002C218E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Воронеж, 394000 Россия, Воронежская область, город Воронеж, улица Карла Маркса, дом 68</w:t>
      </w:r>
    </w:p>
    <w:p w:rsidR="002C218E" w:rsidRPr="0050458B" w:rsidRDefault="002C218E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  <w:r w:rsidRPr="0050458B">
        <w:rPr>
          <w:rFonts w:ascii="Times New Roman" w:hAnsi="Times New Roman"/>
          <w:sz w:val="27"/>
          <w:szCs w:val="27"/>
          <w:lang w:val="ru-RU"/>
        </w:rPr>
        <w:t xml:space="preserve">Филиал ООО «РСМ </w:t>
      </w:r>
      <w:r w:rsidR="00895220" w:rsidRPr="0050458B">
        <w:rPr>
          <w:rFonts w:ascii="Times New Roman" w:hAnsi="Times New Roman"/>
          <w:sz w:val="27"/>
          <w:szCs w:val="27"/>
          <w:lang w:val="ru-RU"/>
        </w:rPr>
        <w:t>РУСЬ</w:t>
      </w:r>
      <w:r w:rsidRPr="0050458B">
        <w:rPr>
          <w:rFonts w:ascii="Times New Roman" w:hAnsi="Times New Roman"/>
          <w:sz w:val="27"/>
          <w:szCs w:val="27"/>
          <w:lang w:val="ru-RU"/>
        </w:rPr>
        <w:t>» в городе Новосибирск, 630005 Россия, Новосибирская область, город Новосибирск, улица Каменская, дом 53</w:t>
      </w:r>
    </w:p>
    <w:p w:rsidR="00594BFF" w:rsidRPr="0050458B" w:rsidRDefault="00594BFF" w:rsidP="00683563">
      <w:pPr>
        <w:pStyle w:val="EYBodycopy"/>
        <w:spacing w:line="240" w:lineRule="atLeast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6C18E2" w:rsidRPr="0050458B" w:rsidRDefault="006C18E2" w:rsidP="00711E78">
      <w:pPr>
        <w:pStyle w:val="EYBodycopy"/>
        <w:spacing w:line="240" w:lineRule="atLeast"/>
        <w:ind w:firstLine="720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50458B">
        <w:rPr>
          <w:rFonts w:ascii="Times New Roman" w:hAnsi="Times New Roman"/>
          <w:b/>
          <w:sz w:val="27"/>
          <w:szCs w:val="27"/>
          <w:lang w:val="ru-RU"/>
        </w:rPr>
        <w:t>Членство в аккредитованном профессиональном аудиторском объединении</w:t>
      </w:r>
    </w:p>
    <w:p w:rsidR="00683563" w:rsidRPr="0050458B" w:rsidRDefault="00683563" w:rsidP="00711E78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ООО «РСМ РУСЬ» является членом саморегулируемой организации аудиторов </w:t>
      </w:r>
      <w:r w:rsidR="008B71E8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Ассоциация «Содружество»</w:t>
      </w:r>
      <w:r w:rsidR="003D2FE5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3D2FE5" w:rsidRPr="0050458B" w:rsidRDefault="003D2FE5" w:rsidP="00711E78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3563" w:rsidRPr="0050458B" w:rsidRDefault="00683563" w:rsidP="00711E78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Специальные лицензии</w:t>
      </w:r>
    </w:p>
    <w:p w:rsidR="00683563" w:rsidRPr="0050458B" w:rsidRDefault="00683563" w:rsidP="00683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Лицензия ФСБ России, разрешающая осуществление работ с использованием сведений, составляющих государственную тайну.</w:t>
      </w:r>
    </w:p>
    <w:p w:rsidR="00683563" w:rsidRPr="0050458B" w:rsidRDefault="003D2FE5" w:rsidP="00711E78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ООО </w:t>
      </w:r>
      <w:r w:rsidR="00683563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«РСМ РУСЬ» включена в перечень аудиторских организаций, уполномоченных на проведение аудита бухгалтерской (финансовой) отчетности государственных унитарных предприятий Нижегородской области.</w:t>
      </w:r>
    </w:p>
    <w:p w:rsidR="003D2FE5" w:rsidRPr="0050458B" w:rsidRDefault="003D2FE5" w:rsidP="00711E78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</w:p>
    <w:p w:rsidR="00683563" w:rsidRPr="0050458B" w:rsidRDefault="00683563" w:rsidP="00711E78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ООО «РСМ РУСЬ» аккредитована, взаимодействует и активно сотрудничает в вопросах аудита, оценки и экспертизы</w:t>
      </w:r>
      <w:r w:rsidR="00711E78" w:rsidRPr="0050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 xml:space="preserve"> с</w:t>
      </w:r>
      <w:r w:rsidRPr="0050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: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RSM International (RSM)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Всемирный Банк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PCAOB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Госстрой РФ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Федеральное агентство по управлению государственным имуществом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ФЭК России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Государственная корпорация «Ростехнологии»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Российский союз промышленников и предпринимателей (работодателей) — РСПП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Государственная корпорация «Агентство по реструктуризации кредитных организаций» (ГК «АРКО»)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ФСФО РФ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ФСФР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ФСБ России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Торгово-промышленная палата РФ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РАО «ЕЭС России»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ОАО «Газпром»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ОАО «Лукойл»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Российское общество оценщиков (РОО)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Партнерство фирм аккредитованных при РОО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Ассоциация Российских Магистров Оценки (АРМО)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Департамент госсобственности ХМАО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Администрация г. Ростов-на-Дону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ТПП ЯНАО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Комитете по управлению государственным имуществом Тюменской области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Минимущество Московской области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Минимущество Республики Удмуртия</w:t>
      </w:r>
    </w:p>
    <w:p w:rsidR="00683563" w:rsidRPr="0050458B" w:rsidRDefault="00683563" w:rsidP="00683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Международные оценочные, консалтинговые компании и организации и др.</w:t>
      </w:r>
    </w:p>
    <w:p w:rsidR="00683563" w:rsidRPr="0050458B" w:rsidRDefault="00711E78" w:rsidP="00711E78">
      <w:pPr>
        <w:pStyle w:val="af4"/>
        <w:shd w:val="clear" w:color="auto" w:fill="FFFFFF"/>
        <w:spacing w:line="240" w:lineRule="atLeast"/>
        <w:ind w:firstLine="540"/>
        <w:jc w:val="both"/>
        <w:rPr>
          <w:color w:val="000000"/>
          <w:sz w:val="27"/>
          <w:szCs w:val="27"/>
        </w:rPr>
      </w:pPr>
      <w:r w:rsidRPr="0050458B">
        <w:rPr>
          <w:rStyle w:val="af3"/>
          <w:color w:val="000000"/>
          <w:sz w:val="27"/>
          <w:szCs w:val="27"/>
        </w:rPr>
        <w:t>Д</w:t>
      </w:r>
      <w:r w:rsidR="00683563" w:rsidRPr="0050458B">
        <w:rPr>
          <w:rStyle w:val="af3"/>
          <w:color w:val="000000"/>
          <w:sz w:val="27"/>
          <w:szCs w:val="27"/>
        </w:rPr>
        <w:t>еловая репутация</w:t>
      </w:r>
    </w:p>
    <w:p w:rsidR="00683563" w:rsidRPr="0050458B" w:rsidRDefault="00683563" w:rsidP="00711E78">
      <w:pPr>
        <w:pStyle w:val="af4"/>
        <w:shd w:val="clear" w:color="auto" w:fill="FFFFFF"/>
        <w:spacing w:line="240" w:lineRule="atLeast"/>
        <w:ind w:firstLine="540"/>
        <w:jc w:val="both"/>
        <w:rPr>
          <w:color w:val="000000"/>
          <w:sz w:val="27"/>
          <w:szCs w:val="27"/>
        </w:rPr>
      </w:pPr>
      <w:r w:rsidRPr="0050458B">
        <w:rPr>
          <w:color w:val="000000"/>
          <w:sz w:val="27"/>
          <w:szCs w:val="27"/>
        </w:rPr>
        <w:t>Высокий профессионализм группы и ее вклад в развитие методологии российского аудита получил признание в деловых кругах, государственных федеральных и региональных органах, среди профессионального аудиторского сообщества в России и за рубежом.</w:t>
      </w:r>
    </w:p>
    <w:p w:rsidR="00711E78" w:rsidRPr="0050458B" w:rsidRDefault="00711E78" w:rsidP="00711E78">
      <w:pPr>
        <w:pStyle w:val="af4"/>
        <w:shd w:val="clear" w:color="auto" w:fill="FFFFFF"/>
        <w:spacing w:line="240" w:lineRule="atLeast"/>
        <w:ind w:firstLine="540"/>
        <w:jc w:val="both"/>
        <w:rPr>
          <w:color w:val="000000"/>
          <w:sz w:val="27"/>
          <w:szCs w:val="27"/>
        </w:rPr>
      </w:pPr>
    </w:p>
    <w:p w:rsidR="00711E78" w:rsidRPr="0050458B" w:rsidRDefault="00711E78" w:rsidP="00711E78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Контакты:</w:t>
      </w:r>
    </w:p>
    <w:p w:rsidR="00711E78" w:rsidRPr="007927B3" w:rsidRDefault="003D2FE5" w:rsidP="00711E78">
      <w:pPr>
        <w:shd w:val="clear" w:color="auto" w:fill="FFFFFF"/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</w:t>
      </w:r>
      <w:r w:rsidR="00711E78"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иректор по аудиту, стандартизации работ и методологии Шохор Евгений Залманович, телефон +7(495) 363-28-48</w:t>
      </w:r>
      <w:r w:rsidRPr="0050458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sectPr w:rsidR="00711E78" w:rsidRPr="007927B3" w:rsidSect="006C69D8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8D" w:rsidRDefault="00A2178D" w:rsidP="006C18E2">
      <w:pPr>
        <w:spacing w:after="0" w:line="240" w:lineRule="auto"/>
      </w:pPr>
      <w:r>
        <w:separator/>
      </w:r>
    </w:p>
  </w:endnote>
  <w:endnote w:type="continuationSeparator" w:id="0">
    <w:p w:rsidR="00A2178D" w:rsidRDefault="00A2178D" w:rsidP="006C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YInterstate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YInterstate Light">
    <w:altName w:val="Franklin Gothic Medium Cond"/>
    <w:charset w:val="CC"/>
    <w:family w:val="auto"/>
    <w:pitch w:val="variable"/>
    <w:sig w:usb0="00000001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013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E56" w:rsidRDefault="006C69D8">
        <w:pPr>
          <w:pStyle w:val="aa"/>
          <w:jc w:val="right"/>
        </w:pPr>
        <w:r>
          <w:fldChar w:fldCharType="begin"/>
        </w:r>
        <w:r w:rsidR="000F5E56">
          <w:instrText xml:space="preserve"> PAGE   \* MERGEFORMAT </w:instrText>
        </w:r>
        <w:r>
          <w:fldChar w:fldCharType="separate"/>
        </w:r>
        <w:r w:rsidR="00DA3E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5E56" w:rsidRDefault="000F5E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8D" w:rsidRDefault="00A2178D" w:rsidP="006C18E2">
      <w:pPr>
        <w:spacing w:after="0" w:line="240" w:lineRule="auto"/>
      </w:pPr>
      <w:r>
        <w:separator/>
      </w:r>
    </w:p>
  </w:footnote>
  <w:footnote w:type="continuationSeparator" w:id="0">
    <w:p w:rsidR="00A2178D" w:rsidRDefault="00A2178D" w:rsidP="006C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B18"/>
    <w:multiLevelType w:val="multilevel"/>
    <w:tmpl w:val="077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F782C"/>
    <w:multiLevelType w:val="multilevel"/>
    <w:tmpl w:val="0A6C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E1F55"/>
    <w:multiLevelType w:val="multilevel"/>
    <w:tmpl w:val="6DC6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F4"/>
    <w:rsid w:val="00062943"/>
    <w:rsid w:val="000F5510"/>
    <w:rsid w:val="000F5E56"/>
    <w:rsid w:val="001531EC"/>
    <w:rsid w:val="0016702E"/>
    <w:rsid w:val="00170745"/>
    <w:rsid w:val="00201267"/>
    <w:rsid w:val="002051F6"/>
    <w:rsid w:val="002117CD"/>
    <w:rsid w:val="00227983"/>
    <w:rsid w:val="00251285"/>
    <w:rsid w:val="00261FA9"/>
    <w:rsid w:val="002C218E"/>
    <w:rsid w:val="002E283A"/>
    <w:rsid w:val="003C3C87"/>
    <w:rsid w:val="003D16DB"/>
    <w:rsid w:val="003D2FE5"/>
    <w:rsid w:val="004B1D35"/>
    <w:rsid w:val="004B251F"/>
    <w:rsid w:val="004C5E78"/>
    <w:rsid w:val="004E02AD"/>
    <w:rsid w:val="004E3A92"/>
    <w:rsid w:val="004E793B"/>
    <w:rsid w:val="0050458B"/>
    <w:rsid w:val="00576026"/>
    <w:rsid w:val="00594BFF"/>
    <w:rsid w:val="005A4435"/>
    <w:rsid w:val="0066605D"/>
    <w:rsid w:val="00683563"/>
    <w:rsid w:val="006C18E2"/>
    <w:rsid w:val="006C69D8"/>
    <w:rsid w:val="006E742D"/>
    <w:rsid w:val="00711E78"/>
    <w:rsid w:val="007730C1"/>
    <w:rsid w:val="007927B3"/>
    <w:rsid w:val="007B2432"/>
    <w:rsid w:val="008846BF"/>
    <w:rsid w:val="00895220"/>
    <w:rsid w:val="008B71E8"/>
    <w:rsid w:val="008F100E"/>
    <w:rsid w:val="009166D5"/>
    <w:rsid w:val="00957B2C"/>
    <w:rsid w:val="0096290E"/>
    <w:rsid w:val="00972AC7"/>
    <w:rsid w:val="00975CF5"/>
    <w:rsid w:val="00980B57"/>
    <w:rsid w:val="009B0EE2"/>
    <w:rsid w:val="009E26CD"/>
    <w:rsid w:val="00A2178D"/>
    <w:rsid w:val="00B47319"/>
    <w:rsid w:val="00BF280B"/>
    <w:rsid w:val="00C82F91"/>
    <w:rsid w:val="00C85D6C"/>
    <w:rsid w:val="00DA3E0B"/>
    <w:rsid w:val="00DA61B3"/>
    <w:rsid w:val="00DC767A"/>
    <w:rsid w:val="00DF10FE"/>
    <w:rsid w:val="00EB5876"/>
    <w:rsid w:val="00F20DB9"/>
    <w:rsid w:val="00F74AD9"/>
    <w:rsid w:val="00F948B7"/>
    <w:rsid w:val="00F97EF4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87F5E-2092-47BE-89C6-7E637E5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D8"/>
  </w:style>
  <w:style w:type="paragraph" w:styleId="1">
    <w:name w:val="heading 1"/>
    <w:basedOn w:val="a"/>
    <w:next w:val="a"/>
    <w:link w:val="10"/>
    <w:qFormat/>
    <w:rsid w:val="006C18E2"/>
    <w:pPr>
      <w:keepNext/>
      <w:spacing w:before="240" w:after="60" w:line="550" w:lineRule="exact"/>
      <w:outlineLvl w:val="0"/>
    </w:pPr>
    <w:rPr>
      <w:rFonts w:ascii="EYInterstate" w:eastAsia="Times New Roman" w:hAnsi="EYInterstate" w:cs="Arial"/>
      <w:bCs/>
      <w:kern w:val="32"/>
      <w:sz w:val="4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YBodycopy">
    <w:name w:val="EY Body copy"/>
    <w:link w:val="EYBodycopyChar"/>
    <w:rsid w:val="001531EC"/>
    <w:pPr>
      <w:spacing w:after="120" w:line="240" w:lineRule="exact"/>
    </w:pPr>
    <w:rPr>
      <w:rFonts w:ascii="EYInterstate Light" w:eastAsia="Times New Roman" w:hAnsi="EYInterstate Light" w:cs="Times New Roman"/>
      <w:color w:val="000000"/>
      <w:sz w:val="18"/>
      <w:szCs w:val="18"/>
    </w:rPr>
  </w:style>
  <w:style w:type="character" w:customStyle="1" w:styleId="EYBodycopyChar">
    <w:name w:val="EY Body copy Char"/>
    <w:basedOn w:val="a0"/>
    <w:link w:val="EYBodycopy"/>
    <w:rsid w:val="001531EC"/>
    <w:rPr>
      <w:rFonts w:ascii="EYInterstate Light" w:eastAsia="Times New Roman" w:hAnsi="EYInterstate Light" w:cs="Times New Roman"/>
      <w:color w:val="000000"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6C18E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18E2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18E2"/>
    <w:rPr>
      <w:vertAlign w:val="superscript"/>
    </w:rPr>
  </w:style>
  <w:style w:type="paragraph" w:customStyle="1" w:styleId="EYHeadline2">
    <w:name w:val="EY Headline 2"/>
    <w:rsid w:val="006C18E2"/>
    <w:pPr>
      <w:spacing w:after="360" w:line="470" w:lineRule="exact"/>
    </w:pPr>
    <w:rPr>
      <w:rFonts w:ascii="EYInterstate" w:eastAsia="Times New Roman" w:hAnsi="EYInterstate" w:cs="Arial"/>
      <w:bCs/>
      <w:spacing w:val="-10"/>
      <w:kern w:val="32"/>
      <w:sz w:val="36"/>
      <w:szCs w:val="48"/>
      <w:lang w:val="en-GB"/>
    </w:rPr>
  </w:style>
  <w:style w:type="paragraph" w:customStyle="1" w:styleId="EYHeadline3">
    <w:name w:val="EY Headline 3"/>
    <w:basedOn w:val="EYBodycopy"/>
    <w:link w:val="EYHeadline3CharChar"/>
    <w:rsid w:val="006C18E2"/>
    <w:pPr>
      <w:overflowPunct w:val="0"/>
      <w:autoSpaceDE w:val="0"/>
      <w:autoSpaceDN w:val="0"/>
      <w:adjustRightInd w:val="0"/>
      <w:spacing w:after="240"/>
      <w:textAlignment w:val="baseline"/>
    </w:pPr>
    <w:rPr>
      <w:rFonts w:ascii="EYInterstate" w:eastAsia="MS Mincho" w:hAnsi="EYInterstate" w:cs="Arial Bold"/>
      <w:b/>
      <w:bCs/>
      <w:color w:val="auto"/>
      <w:lang w:val="ru-RU"/>
    </w:rPr>
  </w:style>
  <w:style w:type="character" w:customStyle="1" w:styleId="EYHeadline3CharChar">
    <w:name w:val="EY Headline 3 Char Char"/>
    <w:link w:val="EYHeadline3"/>
    <w:rsid w:val="006C18E2"/>
    <w:rPr>
      <w:rFonts w:ascii="EYInterstate" w:eastAsia="MS Mincho" w:hAnsi="EYInterstate" w:cs="Arial Bold"/>
      <w:b/>
      <w:bCs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rsid w:val="006C18E2"/>
    <w:rPr>
      <w:rFonts w:ascii="EYInterstate" w:eastAsia="Times New Roman" w:hAnsi="EYInterstate" w:cs="Arial"/>
      <w:bCs/>
      <w:kern w:val="32"/>
      <w:sz w:val="48"/>
      <w:szCs w:val="32"/>
    </w:rPr>
  </w:style>
  <w:style w:type="paragraph" w:customStyle="1" w:styleId="EYtabletext">
    <w:name w:val="EY table text"/>
    <w:basedOn w:val="a"/>
    <w:rsid w:val="006C18E2"/>
    <w:pPr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EYInterstate Light" w:eastAsia="MS Mincho" w:hAnsi="EYInterstate Light" w:cs="Arial"/>
      <w:bCs/>
      <w:sz w:val="18"/>
      <w:szCs w:val="20"/>
    </w:rPr>
  </w:style>
  <w:style w:type="paragraph" w:customStyle="1" w:styleId="EYtableheadline">
    <w:name w:val="EY table headline"/>
    <w:basedOn w:val="a"/>
    <w:rsid w:val="006C18E2"/>
    <w:pPr>
      <w:spacing w:before="120" w:after="120" w:line="240" w:lineRule="exact"/>
    </w:pPr>
    <w:rPr>
      <w:rFonts w:ascii="EYInterstate Light" w:eastAsia="Times New Roman" w:hAnsi="EYInterstate Light" w:cs="Times New Roman"/>
      <w:color w:val="FFFFFF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67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0F5E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F5E56"/>
  </w:style>
  <w:style w:type="paragraph" w:styleId="aa">
    <w:name w:val="footer"/>
    <w:basedOn w:val="a"/>
    <w:link w:val="ab"/>
    <w:uiPriority w:val="99"/>
    <w:unhideWhenUsed/>
    <w:rsid w:val="000F5E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E56"/>
  </w:style>
  <w:style w:type="character" w:styleId="ac">
    <w:name w:val="annotation reference"/>
    <w:basedOn w:val="a0"/>
    <w:uiPriority w:val="99"/>
    <w:semiHidden/>
    <w:unhideWhenUsed/>
    <w:rsid w:val="002117C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17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17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17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17CD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F20D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af2">
    <w:name w:val="Название Знак"/>
    <w:basedOn w:val="a0"/>
    <w:link w:val="af1"/>
    <w:rsid w:val="00F20DB9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styleId="af3">
    <w:name w:val="Strong"/>
    <w:basedOn w:val="a0"/>
    <w:uiPriority w:val="22"/>
    <w:qFormat/>
    <w:rsid w:val="00C85D6C"/>
    <w:rPr>
      <w:b/>
      <w:bCs/>
    </w:rPr>
  </w:style>
  <w:style w:type="paragraph" w:styleId="af4">
    <w:name w:val="Normal (Web)"/>
    <w:basedOn w:val="a"/>
    <w:uiPriority w:val="99"/>
    <w:semiHidden/>
    <w:unhideWhenUsed/>
    <w:rsid w:val="00C8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913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23" w:color="999999"/>
            <w:bottom w:val="single" w:sz="6" w:space="23" w:color="999999"/>
            <w:right w:val="single" w:sz="6" w:space="23" w:color="999999"/>
          </w:divBdr>
          <w:divsChild>
            <w:div w:id="72510923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97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777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23" w:color="999999"/>
            <w:bottom w:val="single" w:sz="6" w:space="23" w:color="999999"/>
            <w:right w:val="single" w:sz="6" w:space="23" w:color="999999"/>
          </w:divBdr>
          <w:divsChild>
            <w:div w:id="60326716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95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883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23" w:color="999999"/>
            <w:bottom w:val="single" w:sz="6" w:space="23" w:color="999999"/>
            <w:right w:val="single" w:sz="6" w:space="23" w:color="999999"/>
          </w:divBdr>
          <w:divsChild>
            <w:div w:id="20897667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1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503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23" w:color="999999"/>
            <w:bottom w:val="single" w:sz="6" w:space="23" w:color="999999"/>
            <w:right w:val="single" w:sz="6" w:space="23" w:color="999999"/>
          </w:divBdr>
          <w:divsChild>
            <w:div w:id="17671195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0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4955">
          <w:marLeft w:val="0"/>
          <w:marRight w:val="0"/>
          <w:marTop w:val="100"/>
          <w:marBottom w:val="100"/>
          <w:divBdr>
            <w:top w:val="single" w:sz="6" w:space="0" w:color="999999"/>
            <w:left w:val="single" w:sz="6" w:space="23" w:color="999999"/>
            <w:bottom w:val="single" w:sz="6" w:space="23" w:color="999999"/>
            <w:right w:val="single" w:sz="6" w:space="23" w:color="999999"/>
          </w:divBdr>
          <w:divsChild>
            <w:div w:id="51866174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55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 Salnik</dc:creator>
  <cp:lastModifiedBy>Павлова Елена Николаевна</cp:lastModifiedBy>
  <cp:revision>2</cp:revision>
  <cp:lastPrinted>2014-05-22T09:49:00Z</cp:lastPrinted>
  <dcterms:created xsi:type="dcterms:W3CDTF">2017-05-17T10:07:00Z</dcterms:created>
  <dcterms:modified xsi:type="dcterms:W3CDTF">2017-05-17T10:07:00Z</dcterms:modified>
</cp:coreProperties>
</file>